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4EC9F" w14:textId="77777777" w:rsidR="0008062C" w:rsidRPr="004D6E4C" w:rsidRDefault="0008062C" w:rsidP="0008062C">
      <w:pPr>
        <w:spacing w:line="540" w:lineRule="exact"/>
        <w:jc w:val="center"/>
        <w:rPr>
          <w:rFonts w:ascii="Times New Roman" w:eastAsia="方正小标宋简体" w:hAnsi="Times New Roman" w:cs="Times New Roman"/>
          <w:spacing w:val="11"/>
          <w:sz w:val="44"/>
          <w:szCs w:val="44"/>
        </w:rPr>
      </w:pPr>
      <w:r w:rsidRPr="004D6E4C">
        <w:rPr>
          <w:rFonts w:ascii="Times New Roman" w:eastAsia="方正小标宋简体" w:hAnsi="方正小标宋简体" w:cs="Times New Roman"/>
          <w:sz w:val="44"/>
          <w:szCs w:val="44"/>
        </w:rPr>
        <w:t>关于落实全市</w:t>
      </w:r>
      <w:r w:rsidRPr="004D6E4C">
        <w:rPr>
          <w:rFonts w:ascii="Times New Roman" w:eastAsia="方正小标宋简体" w:hAnsi="Times New Roman" w:cs="Times New Roman"/>
          <w:spacing w:val="11"/>
          <w:sz w:val="44"/>
          <w:szCs w:val="44"/>
        </w:rPr>
        <w:t>国有景区门票阶段性</w:t>
      </w:r>
    </w:p>
    <w:p w14:paraId="6566549E" w14:textId="77777777" w:rsidR="0008062C" w:rsidRPr="004D6E4C" w:rsidRDefault="0008062C" w:rsidP="0008062C">
      <w:pPr>
        <w:spacing w:line="5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4D6E4C">
        <w:rPr>
          <w:rFonts w:ascii="Times New Roman" w:eastAsia="方正小标宋简体" w:hAnsi="Times New Roman" w:cs="Times New Roman"/>
          <w:spacing w:val="11"/>
          <w:sz w:val="44"/>
          <w:szCs w:val="44"/>
        </w:rPr>
        <w:t>减免优惠措施</w:t>
      </w:r>
      <w:r w:rsidRPr="004D6E4C">
        <w:rPr>
          <w:rFonts w:ascii="Times New Roman" w:eastAsia="方正小标宋简体" w:hAnsi="方正小标宋简体" w:cs="Times New Roman"/>
          <w:sz w:val="44"/>
          <w:szCs w:val="44"/>
        </w:rPr>
        <w:t>的通知</w:t>
      </w:r>
    </w:p>
    <w:p w14:paraId="21C92ED5" w14:textId="77777777" w:rsidR="0008062C" w:rsidRDefault="0008062C" w:rsidP="0008062C">
      <w:pPr>
        <w:pStyle w:val="NewNew"/>
        <w:pBdr>
          <w:top w:val="none" w:sz="0" w:space="1" w:color="auto"/>
          <w:left w:val="none" w:sz="0" w:space="4" w:color="auto"/>
          <w:right w:val="none" w:sz="0" w:space="16" w:color="auto"/>
        </w:pBdr>
        <w:spacing w:line="440" w:lineRule="exact"/>
        <w:jc w:val="center"/>
        <w:rPr>
          <w:rFonts w:ascii="Times New Roman" w:eastAsia="仿宋_GB2312" w:hAnsi="仿宋_GB2312"/>
          <w:sz w:val="32"/>
          <w:szCs w:val="32"/>
        </w:rPr>
      </w:pPr>
    </w:p>
    <w:p w14:paraId="3E165767" w14:textId="77777777" w:rsidR="0008062C" w:rsidRDefault="0008062C" w:rsidP="0008062C">
      <w:pPr>
        <w:pStyle w:val="NewNew"/>
        <w:pBdr>
          <w:top w:val="none" w:sz="0" w:space="1" w:color="auto"/>
          <w:left w:val="none" w:sz="0" w:space="4" w:color="auto"/>
          <w:right w:val="none" w:sz="0" w:space="16" w:color="auto"/>
        </w:pBdr>
        <w:spacing w:line="440" w:lineRule="exact"/>
        <w:jc w:val="center"/>
        <w:rPr>
          <w:rFonts w:ascii="Times New Roman" w:eastAsia="仿宋_GB2312" w:hAnsi="Times New Roman"/>
          <w:sz w:val="32"/>
          <w:szCs w:val="32"/>
        </w:rPr>
      </w:pPr>
      <w:proofErr w:type="gramStart"/>
      <w:r>
        <w:rPr>
          <w:rFonts w:ascii="Times New Roman" w:eastAsia="仿宋_GB2312" w:hAnsi="仿宋_GB2312"/>
          <w:sz w:val="32"/>
          <w:szCs w:val="32"/>
        </w:rPr>
        <w:t>淄发改价格</w:t>
      </w:r>
      <w:proofErr w:type="gramEnd"/>
      <w:r>
        <w:rPr>
          <w:rFonts w:ascii="Times New Roman" w:eastAsia="仿宋_GB2312" w:hAnsi="仿宋_GB2312"/>
          <w:sz w:val="32"/>
          <w:szCs w:val="32"/>
        </w:rPr>
        <w:t>〔</w:t>
      </w:r>
      <w:r>
        <w:rPr>
          <w:rFonts w:ascii="Times New Roman" w:eastAsia="仿宋_GB2312" w:hAnsi="Times New Roman"/>
          <w:sz w:val="32"/>
          <w:szCs w:val="32"/>
        </w:rPr>
        <w:t>2022</w:t>
      </w:r>
      <w:r>
        <w:rPr>
          <w:rFonts w:ascii="Times New Roman" w:eastAsia="仿宋_GB2312" w:hAnsi="仿宋_GB2312"/>
          <w:sz w:val="32"/>
          <w:szCs w:val="32"/>
        </w:rPr>
        <w:t>〕</w:t>
      </w:r>
      <w:r>
        <w:rPr>
          <w:rFonts w:ascii="Times New Roman" w:eastAsia="仿宋_GB2312" w:hAnsi="Times New Roman" w:hint="eastAsia"/>
          <w:sz w:val="32"/>
          <w:szCs w:val="32"/>
        </w:rPr>
        <w:t>53</w:t>
      </w:r>
      <w:r>
        <w:rPr>
          <w:rFonts w:ascii="Times New Roman" w:eastAsia="仿宋_GB2312" w:hAnsi="仿宋_GB2312"/>
          <w:sz w:val="32"/>
          <w:szCs w:val="32"/>
        </w:rPr>
        <w:t>号</w:t>
      </w:r>
    </w:p>
    <w:p w14:paraId="7A23E2D5" w14:textId="77777777" w:rsidR="0008062C" w:rsidRPr="004D6E4C" w:rsidRDefault="0008062C" w:rsidP="0008062C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4DC1EC1B" w14:textId="77777777" w:rsidR="0008062C" w:rsidRPr="004D6E4C" w:rsidRDefault="0008062C" w:rsidP="0008062C">
      <w:pPr>
        <w:spacing w:line="540" w:lineRule="exact"/>
        <w:rPr>
          <w:rFonts w:ascii="Times New Roman" w:eastAsia="仿宋_GB2312" w:hAnsi="仿宋_GB2312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各区县发展改革局、文化和旅游局、财政局，高新区经济发展局、</w:t>
      </w:r>
      <w:r w:rsidRPr="00830E8F">
        <w:rPr>
          <w:rFonts w:ascii="Times New Roman" w:eastAsia="仿宋_GB2312" w:hAnsi="仿宋_GB2312" w:cs="Times New Roman" w:hint="eastAsia"/>
          <w:sz w:val="32"/>
          <w:szCs w:val="32"/>
        </w:rPr>
        <w:t>民政和</w:t>
      </w:r>
      <w:proofErr w:type="gramStart"/>
      <w:r w:rsidRPr="00830E8F">
        <w:rPr>
          <w:rFonts w:ascii="Times New Roman" w:eastAsia="仿宋_GB2312" w:hAnsi="仿宋_GB2312" w:cs="Times New Roman" w:hint="eastAsia"/>
          <w:sz w:val="32"/>
          <w:szCs w:val="32"/>
        </w:rPr>
        <w:t>文旅</w:t>
      </w:r>
      <w:proofErr w:type="gramEnd"/>
      <w:r w:rsidRPr="00830E8F">
        <w:rPr>
          <w:rFonts w:ascii="Times New Roman" w:eastAsia="仿宋_GB2312" w:hAnsi="仿宋_GB2312" w:cs="Times New Roman" w:hint="eastAsia"/>
          <w:sz w:val="32"/>
          <w:szCs w:val="32"/>
        </w:rPr>
        <w:t>事业中心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、财政</w:t>
      </w:r>
      <w:r>
        <w:rPr>
          <w:rFonts w:ascii="Times New Roman" w:eastAsia="仿宋_GB2312" w:hAnsi="仿宋_GB2312" w:cs="Times New Roman" w:hint="eastAsia"/>
          <w:sz w:val="32"/>
          <w:szCs w:val="32"/>
        </w:rPr>
        <w:t>金融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局，经济开发区经济发展局、南部生态产业新城发展中心、财政局，文昌湖区经济发展局、</w:t>
      </w:r>
      <w:r w:rsidRPr="00A64C79">
        <w:rPr>
          <w:rFonts w:ascii="Times New Roman" w:eastAsia="仿宋_GB2312" w:hAnsi="仿宋_GB2312" w:cs="Times New Roman" w:hint="eastAsia"/>
          <w:sz w:val="32"/>
          <w:szCs w:val="32"/>
        </w:rPr>
        <w:t>文化和旅游事业发展中心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、财政局，各有关景区：</w:t>
      </w:r>
    </w:p>
    <w:p w14:paraId="238BA2D9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仿宋_GB2312" w:hAnsi="仿宋_GB2312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现将山东省发展和改革委员会、山东省文化和旅游厅、山东省财政厅《关于实施国有景区门票减免优惠的通知》（</w:t>
      </w:r>
      <w:proofErr w:type="gramStart"/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鲁发改成本</w:t>
      </w:r>
      <w:proofErr w:type="gramEnd"/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〔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2022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〕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453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号）转发给你们，并就落实政策有关事宜通知如下，请一并贯彻执行。</w:t>
      </w:r>
    </w:p>
    <w:p w14:paraId="3EF32CE8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D6E4C">
        <w:rPr>
          <w:rFonts w:ascii="Times New Roman" w:eastAsia="黑体" w:hAnsi="黑体" w:cs="Times New Roman"/>
          <w:sz w:val="32"/>
          <w:szCs w:val="32"/>
        </w:rPr>
        <w:t>一、</w:t>
      </w:r>
      <w:r w:rsidRPr="004D6E4C">
        <w:rPr>
          <w:rFonts w:ascii="Times New Roman" w:eastAsia="黑体" w:hAnsi="黑体" w:cs="Times New Roman" w:hint="eastAsia"/>
          <w:sz w:val="32"/>
          <w:szCs w:val="32"/>
        </w:rPr>
        <w:t>贯彻落实</w:t>
      </w:r>
      <w:r w:rsidRPr="004D6E4C">
        <w:rPr>
          <w:rFonts w:ascii="Times New Roman" w:eastAsia="黑体" w:hAnsi="黑体" w:cs="Times New Roman"/>
          <w:sz w:val="32"/>
          <w:szCs w:val="32"/>
        </w:rPr>
        <w:t>国有景区门票降价</w:t>
      </w:r>
      <w:r w:rsidRPr="004D6E4C">
        <w:rPr>
          <w:rFonts w:ascii="Times New Roman" w:eastAsia="黑体" w:hAnsi="黑体" w:cs="Times New Roman" w:hint="eastAsia"/>
          <w:sz w:val="32"/>
          <w:szCs w:val="32"/>
        </w:rPr>
        <w:t>政策</w:t>
      </w:r>
    </w:p>
    <w:p w14:paraId="120EA477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（一）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列入全省国有景区降价名单的景区（见附件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1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），要按照省委、省政府关于降低国有景区门票价格的部署要求，严格执行国有景区门票阶段性降价政策和降价措施。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2022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年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6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月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1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日至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9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月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30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日（周末、法定节假日及连休日除外），在原政府定价的门票价格基础上，我市国有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A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级旅游景区首道门票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实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行不低于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5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折的降价优惠。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56C81716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Times New Roman" w:cs="Times New Roman"/>
          <w:sz w:val="32"/>
          <w:szCs w:val="32"/>
        </w:rPr>
        <w:t>（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二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）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认真落实国家、省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Pr="007570B9">
        <w:rPr>
          <w:rFonts w:ascii="Times New Roman" w:eastAsia="仿宋_GB2312" w:hAnsi="Times New Roman" w:cs="Times New Roman" w:hint="eastAsia"/>
          <w:sz w:val="32"/>
          <w:szCs w:val="32"/>
        </w:rPr>
        <w:t>市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关于对特殊群体的门票减免优惠政策，鼓励各区县（</w:t>
      </w:r>
      <w:proofErr w:type="gramStart"/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含功能</w:t>
      </w:r>
      <w:proofErr w:type="gramEnd"/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区、下同）、各景区根据景区特点和运营实际推出更大力度的减免优惠措施，扩大收益群体收益范围。</w:t>
      </w:r>
    </w:p>
    <w:p w14:paraId="552A8720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（三）结合推广“齐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惠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游”旅游年票，提倡各级各有关部门结合实际，整合地域相近、互补性强的旅游线路和景区，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推行联票政策，并配套实施一票多次多日使用制度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。</w:t>
      </w:r>
    </w:p>
    <w:p w14:paraId="5B8EB230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（四）倡导实行市场调节价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景区，参考实行政府定价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景区推行惠民价格政策。</w:t>
      </w:r>
    </w:p>
    <w:p w14:paraId="0C56B3EE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D6E4C">
        <w:rPr>
          <w:rFonts w:ascii="Times New Roman" w:eastAsia="黑体" w:hAnsi="黑体" w:cs="Times New Roman" w:hint="eastAsia"/>
          <w:sz w:val="32"/>
          <w:szCs w:val="32"/>
        </w:rPr>
        <w:t>二</w:t>
      </w:r>
      <w:r w:rsidRPr="004D6E4C">
        <w:rPr>
          <w:rFonts w:ascii="Times New Roman" w:eastAsia="黑体" w:hAnsi="黑体" w:cs="Times New Roman"/>
          <w:sz w:val="32"/>
          <w:szCs w:val="32"/>
        </w:rPr>
        <w:t>、做好收费公示工作</w:t>
      </w:r>
    </w:p>
    <w:p w14:paraId="754178CA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/>
          <w:sz w:val="32"/>
          <w:szCs w:val="32"/>
        </w:rPr>
        <w:t>各景区要按照明码标价规定，在景区门户网站、售票点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的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醒目位置等公示门票价格、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优惠政策、执行日期及相关内容，自觉接受社会监督。</w:t>
      </w:r>
    </w:p>
    <w:p w14:paraId="6BC3DA96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4D6E4C">
        <w:rPr>
          <w:rFonts w:ascii="Times New Roman" w:eastAsia="黑体" w:hAnsi="黑体" w:cs="Times New Roman" w:hint="eastAsia"/>
          <w:sz w:val="32"/>
          <w:szCs w:val="32"/>
        </w:rPr>
        <w:t>三</w:t>
      </w:r>
      <w:r w:rsidRPr="004D6E4C">
        <w:rPr>
          <w:rFonts w:ascii="Times New Roman" w:eastAsia="黑体" w:hAnsi="黑体" w:cs="Times New Roman"/>
          <w:sz w:val="32"/>
          <w:szCs w:val="32"/>
        </w:rPr>
        <w:t>、</w:t>
      </w:r>
      <w:r w:rsidRPr="004D6E4C">
        <w:rPr>
          <w:rFonts w:ascii="Times New Roman" w:eastAsia="黑体" w:hAnsi="黑体" w:cs="Times New Roman" w:hint="eastAsia"/>
          <w:sz w:val="32"/>
          <w:szCs w:val="32"/>
        </w:rPr>
        <w:t>建立</w:t>
      </w:r>
      <w:r w:rsidRPr="004D6E4C">
        <w:rPr>
          <w:rFonts w:ascii="Times New Roman" w:eastAsia="黑体" w:hAnsi="黑体" w:cs="Times New Roman"/>
          <w:sz w:val="32"/>
          <w:szCs w:val="32"/>
        </w:rPr>
        <w:t>景区门票降价措施</w:t>
      </w:r>
      <w:r w:rsidRPr="004D6E4C">
        <w:rPr>
          <w:rFonts w:ascii="Times New Roman" w:eastAsia="黑体" w:hAnsi="黑体" w:cs="Times New Roman" w:hint="eastAsia"/>
          <w:sz w:val="32"/>
          <w:szCs w:val="32"/>
        </w:rPr>
        <w:t>落实情况报告制度</w:t>
      </w:r>
    </w:p>
    <w:p w14:paraId="53A59A69" w14:textId="77777777" w:rsidR="0008062C" w:rsidRPr="004D6E4C" w:rsidRDefault="0008062C" w:rsidP="0008062C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各</w:t>
      </w:r>
      <w:proofErr w:type="gramStart"/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区县请</w:t>
      </w:r>
      <w:proofErr w:type="gramEnd"/>
      <w:r>
        <w:rPr>
          <w:rFonts w:ascii="Times New Roman" w:eastAsia="仿宋_GB2312" w:hAnsi="仿宋_GB2312" w:cs="Times New Roman" w:hint="eastAsia"/>
          <w:sz w:val="32"/>
          <w:szCs w:val="32"/>
        </w:rPr>
        <w:t>按照景区属地管理的原则，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于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6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月至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9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月的最后一日</w:t>
      </w:r>
      <w:r>
        <w:rPr>
          <w:rFonts w:ascii="Times New Roman" w:eastAsia="仿宋_GB2312" w:hAnsi="仿宋_GB2312" w:cs="Times New Roman" w:hint="eastAsia"/>
          <w:sz w:val="32"/>
          <w:szCs w:val="32"/>
        </w:rPr>
        <w:t>将有关景区</w:t>
      </w:r>
      <w:proofErr w:type="gramStart"/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当月首</w:t>
      </w:r>
      <w:proofErr w:type="gramEnd"/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道门票降价幅度、自主出台的优惠措施、游客人数等有关运营情况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（见附件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）</w:t>
      </w:r>
      <w:r>
        <w:rPr>
          <w:rFonts w:ascii="Times New Roman" w:eastAsia="仿宋_GB2312" w:hAnsi="仿宋_GB2312" w:cs="Times New Roman" w:hint="eastAsia"/>
          <w:sz w:val="32"/>
          <w:szCs w:val="32"/>
        </w:rPr>
        <w:t>，加盖单位公章后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分别报至市发展改革委、市文化和旅游局。降价优惠政策执行过程中遇到的重大问题，及时报送至市发展改革委、市文化和旅游局、市财政局。</w:t>
      </w:r>
    </w:p>
    <w:p w14:paraId="0B1C812F" w14:textId="77777777" w:rsidR="0008062C" w:rsidRPr="004D6E4C" w:rsidRDefault="0008062C" w:rsidP="00991FD4">
      <w:pPr>
        <w:spacing w:line="540" w:lineRule="exact"/>
        <w:rPr>
          <w:rFonts w:ascii="Times New Roman" w:eastAsia="仿宋_GB2312" w:hAnsi="Times New Roman" w:cs="Times New Roman" w:hint="eastAsia"/>
          <w:sz w:val="32"/>
          <w:szCs w:val="32"/>
        </w:rPr>
      </w:pPr>
    </w:p>
    <w:p w14:paraId="5F94A37E" w14:textId="77777777" w:rsidR="0008062C" w:rsidRPr="004D6E4C" w:rsidRDefault="0008062C" w:rsidP="0008062C">
      <w:pPr>
        <w:spacing w:line="540" w:lineRule="exact"/>
        <w:ind w:firstLineChars="181" w:firstLine="579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/>
          <w:sz w:val="32"/>
          <w:szCs w:val="32"/>
        </w:rPr>
        <w:t>附件：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 xml:space="preserve"> 1.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淄博市降价国有景区名单</w:t>
      </w:r>
    </w:p>
    <w:p w14:paraId="6450F42F" w14:textId="77777777" w:rsidR="0008062C" w:rsidRPr="004D6E4C" w:rsidRDefault="0008062C" w:rsidP="0008062C">
      <w:pPr>
        <w:spacing w:line="540" w:lineRule="exact"/>
        <w:ind w:leftChars="828" w:left="1899" w:hangingChars="50" w:hanging="160"/>
        <w:rPr>
          <w:rFonts w:ascii="Times New Roman" w:eastAsia="仿宋_GB2312" w:hAnsi="仿宋_GB2312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/>
          <w:sz w:val="32"/>
          <w:szCs w:val="32"/>
        </w:rPr>
        <w:t>2.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淄博市国有景区门票阶段性降价</w:t>
      </w:r>
      <w:proofErr w:type="gramStart"/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情况月</w:t>
      </w:r>
      <w:proofErr w:type="gramEnd"/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报表</w:t>
      </w:r>
    </w:p>
    <w:p w14:paraId="10B49FFF" w14:textId="77777777" w:rsidR="0008062C" w:rsidRPr="004D6E4C" w:rsidRDefault="0008062C" w:rsidP="0008062C">
      <w:pPr>
        <w:spacing w:line="540" w:lineRule="exact"/>
        <w:ind w:leftChars="828" w:left="1899" w:hangingChars="50" w:hanging="16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3.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《关于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实施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国有景区门票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减免优惠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的通知》（</w:t>
      </w:r>
      <w:proofErr w:type="gramStart"/>
      <w:r w:rsidRPr="004D6E4C">
        <w:rPr>
          <w:rFonts w:ascii="Times New Roman" w:eastAsia="仿宋_GB2312" w:hAnsi="仿宋_GB2312" w:cs="Times New Roman"/>
          <w:sz w:val="32"/>
          <w:szCs w:val="32"/>
        </w:rPr>
        <w:t>鲁发改成本</w:t>
      </w:r>
      <w:proofErr w:type="gramEnd"/>
      <w:r w:rsidRPr="004D6E4C">
        <w:rPr>
          <w:rFonts w:ascii="Times New Roman" w:eastAsia="仿宋_GB2312" w:hAnsi="仿宋_GB2312" w:cs="Times New Roman"/>
          <w:sz w:val="32"/>
          <w:szCs w:val="32"/>
        </w:rPr>
        <w:t>〔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>202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〕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453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号）</w:t>
      </w:r>
    </w:p>
    <w:p w14:paraId="7C6AA2D8" w14:textId="77777777" w:rsidR="0008062C" w:rsidRPr="004D6E4C" w:rsidRDefault="0008062C" w:rsidP="0008062C">
      <w:pPr>
        <w:spacing w:line="54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14:paraId="21F634ED" w14:textId="77777777" w:rsidR="0008062C" w:rsidRPr="004D6E4C" w:rsidRDefault="0008062C" w:rsidP="0008062C">
      <w:pPr>
        <w:spacing w:line="540" w:lineRule="exact"/>
        <w:rPr>
          <w:rFonts w:ascii="Times New Roman" w:eastAsia="仿宋_GB2312" w:hAnsi="Times New Roman" w:cs="Times New Roman"/>
          <w:sz w:val="32"/>
          <w:szCs w:val="32"/>
        </w:rPr>
      </w:pPr>
    </w:p>
    <w:p w14:paraId="56611144" w14:textId="64E03C43" w:rsidR="00991FD4" w:rsidRDefault="0008062C" w:rsidP="00991FD4">
      <w:pPr>
        <w:spacing w:line="540" w:lineRule="exact"/>
        <w:ind w:firstLineChars="181" w:firstLine="579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/>
          <w:sz w:val="32"/>
          <w:szCs w:val="32"/>
        </w:rPr>
        <w:t>淄博市发展和改革委员会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14:paraId="7D5936B2" w14:textId="296D04E2" w:rsidR="0008062C" w:rsidRPr="004D6E4C" w:rsidRDefault="0008062C" w:rsidP="00991FD4">
      <w:pPr>
        <w:spacing w:line="540" w:lineRule="exact"/>
        <w:ind w:firstLineChars="181" w:firstLine="579"/>
        <w:jc w:val="right"/>
        <w:rPr>
          <w:rFonts w:ascii="Times New Roman" w:eastAsia="仿宋_GB2312" w:hAnsi="仿宋_GB2312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/>
          <w:sz w:val="32"/>
          <w:szCs w:val="32"/>
        </w:rPr>
        <w:t>淄博市文化和旅游局</w:t>
      </w:r>
    </w:p>
    <w:p w14:paraId="2E8806E0" w14:textId="77777777" w:rsidR="0008062C" w:rsidRPr="004D6E4C" w:rsidRDefault="0008062C" w:rsidP="00991FD4">
      <w:pPr>
        <w:spacing w:line="540" w:lineRule="exact"/>
        <w:ind w:firstLineChars="181" w:firstLine="579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 xml:space="preserve">                                </w:t>
      </w:r>
      <w:r w:rsidRPr="004D6E4C">
        <w:rPr>
          <w:rFonts w:ascii="Times New Roman" w:eastAsia="仿宋_GB2312" w:hAnsi="仿宋_GB2312" w:cs="Times New Roman" w:hint="eastAsia"/>
          <w:sz w:val="32"/>
          <w:szCs w:val="32"/>
        </w:rPr>
        <w:t>淄博市财政局</w:t>
      </w:r>
    </w:p>
    <w:p w14:paraId="337C8270" w14:textId="77777777" w:rsidR="0008062C" w:rsidRPr="004D6E4C" w:rsidRDefault="0008062C" w:rsidP="00991FD4">
      <w:pPr>
        <w:spacing w:line="540" w:lineRule="exact"/>
        <w:ind w:firstLine="420"/>
        <w:jc w:val="right"/>
        <w:rPr>
          <w:rFonts w:ascii="Times New Roman" w:eastAsia="仿宋_GB2312" w:hAnsi="Times New Roman" w:cs="Times New Roman"/>
          <w:sz w:val="32"/>
          <w:szCs w:val="32"/>
        </w:rPr>
      </w:pPr>
      <w:r w:rsidRPr="004D6E4C">
        <w:rPr>
          <w:rFonts w:ascii="Times New Roman" w:eastAsia="仿宋_GB2312" w:hAnsi="Times New Roman" w:cs="Times New Roman"/>
          <w:sz w:val="32"/>
          <w:szCs w:val="32"/>
        </w:rPr>
        <w:t xml:space="preserve">                              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4D6E4C">
        <w:rPr>
          <w:rFonts w:ascii="Times New Roman" w:eastAsia="仿宋_GB2312" w:hAnsi="Times New Roman" w:cs="Times New Roman"/>
          <w:sz w:val="32"/>
          <w:szCs w:val="32"/>
        </w:rPr>
        <w:t xml:space="preserve"> 202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年</w:t>
      </w:r>
      <w:r w:rsidRPr="004D6E4C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月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30</w:t>
      </w:r>
      <w:r w:rsidRPr="004D6E4C">
        <w:rPr>
          <w:rFonts w:ascii="Times New Roman" w:eastAsia="仿宋_GB2312" w:hAnsi="仿宋_GB2312" w:cs="Times New Roman"/>
          <w:sz w:val="32"/>
          <w:szCs w:val="32"/>
        </w:rPr>
        <w:t>日</w:t>
      </w:r>
    </w:p>
    <w:sectPr w:rsidR="0008062C" w:rsidRPr="004D6E4C" w:rsidSect="003F0ED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B63E6F" w14:textId="77777777" w:rsidR="005D1C2B" w:rsidRDefault="005D1C2B" w:rsidP="0024705C">
      <w:r>
        <w:separator/>
      </w:r>
    </w:p>
  </w:endnote>
  <w:endnote w:type="continuationSeparator" w:id="0">
    <w:p w14:paraId="7173CE7B" w14:textId="77777777" w:rsidR="005D1C2B" w:rsidRDefault="005D1C2B" w:rsidP="00247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42EF6" w14:textId="77777777" w:rsidR="005D1C2B" w:rsidRDefault="005D1C2B" w:rsidP="0024705C">
      <w:r>
        <w:separator/>
      </w:r>
    </w:p>
  </w:footnote>
  <w:footnote w:type="continuationSeparator" w:id="0">
    <w:p w14:paraId="61E44D7F" w14:textId="77777777" w:rsidR="005D1C2B" w:rsidRDefault="005D1C2B" w:rsidP="002470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705C"/>
    <w:rsid w:val="0008062C"/>
    <w:rsid w:val="0024705C"/>
    <w:rsid w:val="003F0ED9"/>
    <w:rsid w:val="004B3413"/>
    <w:rsid w:val="005D1C2B"/>
    <w:rsid w:val="00991FD4"/>
    <w:rsid w:val="00B7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A33CB"/>
  <w15:docId w15:val="{E2961969-A5A2-4808-B2EA-7155E1B60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0E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470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24705C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2470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24705C"/>
    <w:rPr>
      <w:sz w:val="18"/>
      <w:szCs w:val="18"/>
    </w:rPr>
  </w:style>
  <w:style w:type="paragraph" w:styleId="a7">
    <w:name w:val="Normal (Web)"/>
    <w:basedOn w:val="a"/>
    <w:uiPriority w:val="99"/>
    <w:unhideWhenUsed/>
    <w:rsid w:val="0024705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24705C"/>
    <w:rPr>
      <w:b/>
      <w:bCs/>
    </w:rPr>
  </w:style>
  <w:style w:type="paragraph" w:customStyle="1" w:styleId="NewNew">
    <w:name w:val="正文 New New"/>
    <w:qFormat/>
    <w:rsid w:val="0008062C"/>
    <w:pPr>
      <w:widowControl w:val="0"/>
      <w:jc w:val="both"/>
    </w:pPr>
    <w:rPr>
      <w:rFonts w:ascii="Calibri" w:eastAsia="宋体" w:hAnsi="Calibri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952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100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12" w:space="11" w:color="292929"/>
            <w:right w:val="none" w:sz="0" w:space="0" w:color="auto"/>
          </w:divBdr>
        </w:div>
        <w:div w:id="1373142858">
          <w:marLeft w:val="7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535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75050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154</Words>
  <Characters>880</Characters>
  <Application>Microsoft Office Word</Application>
  <DocSecurity>0</DocSecurity>
  <Lines>7</Lines>
  <Paragraphs>2</Paragraphs>
  <ScaleCrop>false</ScaleCrop>
  <Company>Microsoft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</dc:creator>
  <cp:keywords/>
  <dc:description/>
  <cp:lastModifiedBy>刘 国强</cp:lastModifiedBy>
  <cp:revision>5</cp:revision>
  <dcterms:created xsi:type="dcterms:W3CDTF">2022-05-30T03:38:00Z</dcterms:created>
  <dcterms:modified xsi:type="dcterms:W3CDTF">2022-05-31T02:55:00Z</dcterms:modified>
</cp:coreProperties>
</file>